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jc w:val="right"/>
        <w:rPr>
          <w:rFonts w:ascii="Arial" w:hAnsi="Arial" w:eastAsia="" w:cs="Arial" w:eastAsiaTheme="minorEastAsia"/>
          <w:sz w:val="24"/>
          <w:szCs w:val="24"/>
          <w:lang w:eastAsia="ru-RU"/>
        </w:rPr>
      </w:pPr>
      <w:r>
        <w:rPr>
          <w:rFonts w:eastAsia="" w:cs="Arial" w:eastAsiaTheme="minorEastAsia" w:ascii="Arial" w:hAnsi="Arial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08" w:after="108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eastAsia="" w:cs="Arial" w:ascii="Times New Roman" w:hAnsi="Times New Roman" w:eastAsiaTheme="minorEastAsia"/>
          <w:b/>
          <w:bCs/>
          <w:color w:val="26282F"/>
          <w:sz w:val="28"/>
          <w:szCs w:val="28"/>
          <w:lang w:eastAsia="ru-RU"/>
        </w:rPr>
        <w:t>Памятка для обучающихся, родителей и педагогических работников по профилактике неблагоприятных для здоровья и обучения детей эффектов от воздействия устройств мобильной связи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 w:eastAsia="" w:cs="Arial" w:eastAsiaTheme="minorEastAsia"/>
          <w:sz w:val="28"/>
          <w:szCs w:val="28"/>
          <w:lang w:eastAsia="ru-RU"/>
        </w:rPr>
      </w:pPr>
      <w:r>
        <w:rPr>
          <w:rFonts w:eastAsia="" w:cs="Arial" w:eastAsiaTheme="minorEastAsia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2001"/>
      <w:bookmarkEnd w:id="0"/>
      <w:r>
        <w:rPr>
          <w:rFonts w:eastAsia="" w:cs="Arial" w:ascii="Times New Roman" w:hAnsi="Times New Roman" w:eastAsiaTheme="minorEastAsia"/>
          <w:sz w:val="28"/>
          <w:szCs w:val="28"/>
          <w:lang w:eastAsia="ru-RU"/>
        </w:rPr>
        <w:t>1. Исключить ношение устройств мобильной связи на шее, поясе, в карманах одежды с целью снижения негативного влияния на здоровье.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001"/>
      <w:bookmarkStart w:id="2" w:name="sub_2002"/>
      <w:bookmarkEnd w:id="1"/>
      <w:bookmarkEnd w:id="2"/>
      <w:r>
        <w:rPr>
          <w:rFonts w:eastAsia="" w:cs="Arial" w:ascii="Times New Roman" w:hAnsi="Times New Roman" w:eastAsiaTheme="minorEastAsia"/>
          <w:sz w:val="28"/>
          <w:szCs w:val="28"/>
          <w:lang w:eastAsia="ru-RU"/>
        </w:rPr>
        <w:t>2. Максимальное сокращение времени контакта с устройствами мобильной связи.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2002"/>
      <w:bookmarkStart w:id="4" w:name="sub_2003"/>
      <w:bookmarkEnd w:id="3"/>
      <w:bookmarkEnd w:id="4"/>
      <w:r>
        <w:rPr>
          <w:rFonts w:eastAsia="" w:cs="Arial" w:ascii="Times New Roman" w:hAnsi="Times New Roman" w:eastAsiaTheme="minorEastAsia"/>
          <w:sz w:val="28"/>
          <w:szCs w:val="28"/>
          <w:lang w:eastAsia="ru-RU"/>
        </w:rPr>
        <w:t>3. Максимальное удаление устройств мобильной связи от головы в момент соединения и разговора (с использованием громкой связи и гарнитуры).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2003"/>
      <w:bookmarkStart w:id="6" w:name="sub_2004"/>
      <w:bookmarkEnd w:id="5"/>
      <w:bookmarkEnd w:id="6"/>
      <w:r>
        <w:rPr>
          <w:rFonts w:eastAsia="" w:cs="Arial" w:ascii="Times New Roman" w:hAnsi="Times New Roman" w:eastAsiaTheme="minorEastAsia"/>
          <w:sz w:val="28"/>
          <w:szCs w:val="28"/>
          <w:lang w:eastAsia="ru-RU"/>
        </w:rPr>
        <w:t>4. Максимальное ограничение звонков с устройств мобильной связи в условиях неустойчивого приема сигнала сотовой связи (автобус, метро, поезд, автомобиль).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2004"/>
      <w:bookmarkEnd w:id="7"/>
      <w:r>
        <w:rPr>
          <w:rFonts w:eastAsia="" w:cs="Arial" w:ascii="Times New Roman" w:hAnsi="Times New Roman" w:eastAsiaTheme="minorEastAsia"/>
          <w:sz w:val="28"/>
          <w:szCs w:val="28"/>
          <w:lang w:eastAsia="ru-RU"/>
        </w:rPr>
        <w:t>5. Размещение устройств мобильной связи на ночь на расстоянии более 2 метров от головы.</w:t>
      </w:r>
      <w:bookmarkStart w:id="8" w:name="sub_2005"/>
      <w:bookmarkEnd w:id="8"/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 w:eastAsia="" w:cs="Arial" w:eastAsiaTheme="minorEastAsia"/>
          <w:sz w:val="28"/>
          <w:szCs w:val="28"/>
          <w:lang w:eastAsia="ru-RU"/>
        </w:rPr>
      </w:pPr>
      <w:r>
        <w:rPr>
          <w:rFonts w:eastAsia="" w:cs="Arial" w:eastAsiaTheme="minorEastAsia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1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9" w:name="_GoBack"/>
      <w:bookmarkStart w:id="10" w:name="_GoBack"/>
      <w:bookmarkEnd w:id="10"/>
    </w:p>
    <w:sectPr>
      <w:type w:val="nextPage"/>
      <w:pgSz w:w="11906" w:h="16800"/>
      <w:pgMar w:left="1100" w:right="80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LibreOffice/7.2.2.2$Windows_X86_64 LibreOffice_project/02b2acce88a210515b4a5bb2e46cbfb63fe97d56</Application>
  <AppVersion>15.0000</AppVersion>
  <Pages>1</Pages>
  <Words>101</Words>
  <Characters>662</Characters>
  <CharactersWithSpaces>757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2022-01-17T06:29:00Z</dcterms:created>
  <dc:creator>Мухаметьянова Наталья Александровна</dc:creator>
  <dc:description/>
  <dc:language>ru-RU</dc:language>
  <cp:lastModifiedBy/>
  <dcterms:modified xsi:type="dcterms:W3CDTF">2022-01-25T09:42:34Z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